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74" w:rsidRDefault="00046FAD">
      <w:pPr>
        <w:rPr>
          <w:rFonts w:cs="Times New Roman"/>
          <w:sz w:val="24"/>
          <w:szCs w:val="24"/>
        </w:rPr>
      </w:pPr>
      <w:r w:rsidRPr="00046FAD">
        <w:rPr>
          <w:rFonts w:cs="Times New Roman"/>
          <w:sz w:val="24"/>
          <w:szCs w:val="24"/>
        </w:rPr>
        <w:t>Chapter 9 Discussion</w:t>
      </w:r>
      <w:r w:rsidR="00ED2E70">
        <w:rPr>
          <w:rFonts w:cs="Times New Roman"/>
          <w:sz w:val="24"/>
          <w:szCs w:val="24"/>
        </w:rPr>
        <w:t xml:space="preserve"> Questions, Key Terms, People, Events, and Places</w:t>
      </w:r>
    </w:p>
    <w:p w:rsidR="00ED2E70" w:rsidRPr="00046FAD" w:rsidRDefault="00ED2E70">
      <w:pPr>
        <w:rPr>
          <w:rFonts w:cs="Times New Roman"/>
          <w:sz w:val="24"/>
          <w:szCs w:val="24"/>
        </w:rPr>
      </w:pPr>
      <w:r>
        <w:rPr>
          <w:rFonts w:cs="Times New Roman"/>
          <w:sz w:val="24"/>
          <w:szCs w:val="24"/>
        </w:rPr>
        <w:t>Answer the following in your notebooks.  Use the question as the stem of your response.</w:t>
      </w:r>
    </w:p>
    <w:p w:rsidR="00046FAD" w:rsidRDefault="00046FAD" w:rsidP="00046FAD">
      <w:pPr>
        <w:pStyle w:val="ListParagraph"/>
        <w:numPr>
          <w:ilvl w:val="0"/>
          <w:numId w:val="1"/>
        </w:numPr>
        <w:autoSpaceDE w:val="0"/>
        <w:autoSpaceDN w:val="0"/>
        <w:adjustRightInd w:val="0"/>
        <w:spacing w:after="0" w:line="240" w:lineRule="auto"/>
        <w:rPr>
          <w:rFonts w:cs="Times New Roman"/>
          <w:sz w:val="24"/>
          <w:szCs w:val="24"/>
        </w:rPr>
      </w:pPr>
      <w:r w:rsidRPr="00046FAD">
        <w:rPr>
          <w:rFonts w:cs="Times New Roman"/>
          <w:sz w:val="24"/>
          <w:szCs w:val="24"/>
        </w:rPr>
        <w:t>The text says that in 1800 few people would have predicted that America would become a continental nation. Why is this true? Who were America’s rivals?</w:t>
      </w:r>
    </w:p>
    <w:p w:rsidR="00046FAD" w:rsidRPr="00046FAD" w:rsidRDefault="00046FAD" w:rsidP="00046FAD">
      <w:pPr>
        <w:pStyle w:val="ListParagraph"/>
        <w:numPr>
          <w:ilvl w:val="0"/>
          <w:numId w:val="1"/>
        </w:numPr>
        <w:autoSpaceDE w:val="0"/>
        <w:autoSpaceDN w:val="0"/>
        <w:adjustRightInd w:val="0"/>
        <w:spacing w:after="0" w:line="240" w:lineRule="auto"/>
        <w:rPr>
          <w:rFonts w:cs="Times-Roman"/>
          <w:sz w:val="24"/>
          <w:szCs w:val="24"/>
        </w:rPr>
      </w:pPr>
      <w:r w:rsidRPr="00046FAD">
        <w:rPr>
          <w:rFonts w:cs="Times New Roman"/>
          <w:sz w:val="24"/>
          <w:szCs w:val="24"/>
        </w:rPr>
        <w:t>What drove America’s push for continental expansion?</w:t>
      </w:r>
    </w:p>
    <w:p w:rsidR="00046FAD" w:rsidRPr="00046FAD" w:rsidRDefault="00046FAD" w:rsidP="00046FAD">
      <w:pPr>
        <w:pStyle w:val="ListParagraph"/>
        <w:numPr>
          <w:ilvl w:val="0"/>
          <w:numId w:val="1"/>
        </w:numPr>
        <w:autoSpaceDE w:val="0"/>
        <w:autoSpaceDN w:val="0"/>
        <w:adjustRightInd w:val="0"/>
        <w:spacing w:after="0" w:line="240" w:lineRule="auto"/>
        <w:rPr>
          <w:rFonts w:cs="Times-Roman"/>
          <w:sz w:val="24"/>
          <w:szCs w:val="24"/>
        </w:rPr>
      </w:pPr>
      <w:r w:rsidRPr="00046FAD">
        <w:rPr>
          <w:rFonts w:cs="Times-Roman"/>
          <w:sz w:val="24"/>
          <w:szCs w:val="24"/>
        </w:rPr>
        <w:t>Why was America’s economy in 1800 so thoroughly local in its orientation? What</w:t>
      </w:r>
    </w:p>
    <w:p w:rsidR="00046FAD" w:rsidRPr="00046FAD" w:rsidRDefault="00046FAD" w:rsidP="00046FAD">
      <w:pPr>
        <w:autoSpaceDE w:val="0"/>
        <w:autoSpaceDN w:val="0"/>
        <w:adjustRightInd w:val="0"/>
        <w:spacing w:after="0" w:line="240" w:lineRule="auto"/>
        <w:ind w:firstLine="720"/>
        <w:rPr>
          <w:rFonts w:cs="Times-Roman"/>
          <w:sz w:val="24"/>
          <w:szCs w:val="24"/>
        </w:rPr>
      </w:pPr>
      <w:r w:rsidRPr="00046FAD">
        <w:rPr>
          <w:rFonts w:cs="Times-Roman"/>
          <w:sz w:val="24"/>
          <w:szCs w:val="24"/>
        </w:rPr>
        <w:t>changes were occurring at that time that led it to become a national economy? What</w:t>
      </w:r>
    </w:p>
    <w:p w:rsidR="00046FAD" w:rsidRDefault="00046FAD" w:rsidP="00046FAD">
      <w:pPr>
        <w:autoSpaceDE w:val="0"/>
        <w:autoSpaceDN w:val="0"/>
        <w:adjustRightInd w:val="0"/>
        <w:spacing w:after="0" w:line="240" w:lineRule="auto"/>
        <w:ind w:firstLine="720"/>
        <w:rPr>
          <w:rFonts w:cs="Times-Roman"/>
          <w:sz w:val="24"/>
          <w:szCs w:val="24"/>
        </w:rPr>
      </w:pPr>
      <w:r w:rsidRPr="00046FAD">
        <w:rPr>
          <w:rFonts w:cs="Times-Roman"/>
          <w:sz w:val="24"/>
          <w:szCs w:val="24"/>
        </w:rPr>
        <w:t>geographic areas developed as manufacturing centers, food centers, etc.?</w:t>
      </w:r>
    </w:p>
    <w:p w:rsidR="00046FAD" w:rsidRPr="00046FAD" w:rsidRDefault="00046FAD" w:rsidP="00046FAD">
      <w:pPr>
        <w:pStyle w:val="ListParagraph"/>
        <w:numPr>
          <w:ilvl w:val="0"/>
          <w:numId w:val="1"/>
        </w:numPr>
        <w:autoSpaceDE w:val="0"/>
        <w:autoSpaceDN w:val="0"/>
        <w:adjustRightInd w:val="0"/>
        <w:spacing w:after="0" w:line="240" w:lineRule="auto"/>
        <w:rPr>
          <w:rFonts w:cs="Times-Roman"/>
          <w:sz w:val="24"/>
          <w:szCs w:val="24"/>
        </w:rPr>
      </w:pPr>
      <w:r w:rsidRPr="00046FAD">
        <w:rPr>
          <w:rFonts w:cs="Times-Roman"/>
          <w:sz w:val="24"/>
          <w:szCs w:val="24"/>
        </w:rPr>
        <w:t>Thomas Jefferson is spoken of as a “Republican Agrarian.” What does that mean? Why</w:t>
      </w:r>
    </w:p>
    <w:p w:rsidR="00046FAD" w:rsidRDefault="00046FAD" w:rsidP="00046FAD">
      <w:pPr>
        <w:pStyle w:val="ListParagraph"/>
        <w:autoSpaceDE w:val="0"/>
        <w:autoSpaceDN w:val="0"/>
        <w:adjustRightInd w:val="0"/>
        <w:spacing w:after="0" w:line="240" w:lineRule="auto"/>
        <w:rPr>
          <w:rFonts w:cs="Times-Roman"/>
          <w:sz w:val="24"/>
          <w:szCs w:val="24"/>
        </w:rPr>
      </w:pPr>
      <w:r w:rsidRPr="00046FAD">
        <w:rPr>
          <w:rFonts w:cs="Times-Roman"/>
          <w:sz w:val="24"/>
          <w:szCs w:val="24"/>
        </w:rPr>
        <w:t>did he believe that America could maintain itself as an agricultural republican society?</w:t>
      </w:r>
    </w:p>
    <w:p w:rsidR="00046FAD" w:rsidRPr="00046FAD" w:rsidRDefault="00046FAD" w:rsidP="00046FAD">
      <w:pPr>
        <w:pStyle w:val="ListParagraph"/>
        <w:numPr>
          <w:ilvl w:val="0"/>
          <w:numId w:val="1"/>
        </w:numPr>
        <w:autoSpaceDE w:val="0"/>
        <w:autoSpaceDN w:val="0"/>
        <w:adjustRightInd w:val="0"/>
        <w:spacing w:after="0" w:line="240" w:lineRule="auto"/>
        <w:rPr>
          <w:rFonts w:cs="Times-Roman"/>
          <w:sz w:val="24"/>
          <w:szCs w:val="24"/>
        </w:rPr>
      </w:pPr>
      <w:r w:rsidRPr="00046FAD">
        <w:rPr>
          <w:rFonts w:cs="Times-Roman"/>
          <w:sz w:val="24"/>
          <w:szCs w:val="24"/>
        </w:rPr>
        <w:t>What were Jefferson’s domestic goals? How thoroughly did he achieve them?</w:t>
      </w:r>
    </w:p>
    <w:p w:rsidR="00046FAD" w:rsidRPr="00046FAD" w:rsidRDefault="00046FAD" w:rsidP="00046FAD">
      <w:pPr>
        <w:pStyle w:val="ListParagraph"/>
        <w:numPr>
          <w:ilvl w:val="0"/>
          <w:numId w:val="1"/>
        </w:numPr>
        <w:autoSpaceDE w:val="0"/>
        <w:autoSpaceDN w:val="0"/>
        <w:adjustRightInd w:val="0"/>
        <w:spacing w:after="0" w:line="240" w:lineRule="auto"/>
        <w:rPr>
          <w:rFonts w:cs="Times-Roman"/>
          <w:sz w:val="24"/>
          <w:szCs w:val="24"/>
        </w:rPr>
      </w:pPr>
      <w:r w:rsidRPr="00046FAD">
        <w:rPr>
          <w:rFonts w:cs="Times-Roman"/>
          <w:sz w:val="24"/>
          <w:szCs w:val="24"/>
        </w:rPr>
        <w:t>What were the Jeffersonian’ foreign policy goals? Why did they support continental</w:t>
      </w:r>
    </w:p>
    <w:p w:rsidR="00046FAD" w:rsidRPr="00046FAD" w:rsidRDefault="00046FAD" w:rsidP="00046FAD">
      <w:pPr>
        <w:autoSpaceDE w:val="0"/>
        <w:autoSpaceDN w:val="0"/>
        <w:adjustRightInd w:val="0"/>
        <w:spacing w:after="0" w:line="240" w:lineRule="auto"/>
        <w:ind w:firstLine="720"/>
        <w:rPr>
          <w:rFonts w:cs="Times-Roman"/>
          <w:sz w:val="24"/>
          <w:szCs w:val="24"/>
        </w:rPr>
      </w:pPr>
      <w:r w:rsidRPr="00046FAD">
        <w:rPr>
          <w:rFonts w:cs="Times-Roman"/>
          <w:sz w:val="24"/>
          <w:szCs w:val="24"/>
        </w:rPr>
        <w:t>expansion? What sorts of problems did this lead to? How did the War of 1812 come out</w:t>
      </w:r>
    </w:p>
    <w:p w:rsidR="00046FAD" w:rsidRPr="00046FAD" w:rsidRDefault="00046FAD" w:rsidP="00046FAD">
      <w:pPr>
        <w:autoSpaceDE w:val="0"/>
        <w:autoSpaceDN w:val="0"/>
        <w:adjustRightInd w:val="0"/>
        <w:spacing w:after="0" w:line="240" w:lineRule="auto"/>
        <w:ind w:firstLine="720"/>
        <w:rPr>
          <w:rFonts w:cs="Times-Roman"/>
          <w:sz w:val="24"/>
          <w:szCs w:val="24"/>
        </w:rPr>
      </w:pPr>
      <w:r w:rsidRPr="00046FAD">
        <w:rPr>
          <w:rFonts w:cs="Times-Roman"/>
          <w:sz w:val="24"/>
          <w:szCs w:val="24"/>
        </w:rPr>
        <w:t>of this?</w:t>
      </w:r>
    </w:p>
    <w:p w:rsidR="00046FAD" w:rsidRPr="00046FAD" w:rsidRDefault="00046FAD" w:rsidP="00046FAD">
      <w:pPr>
        <w:pStyle w:val="ListParagraph"/>
        <w:numPr>
          <w:ilvl w:val="0"/>
          <w:numId w:val="1"/>
        </w:numPr>
        <w:autoSpaceDE w:val="0"/>
        <w:autoSpaceDN w:val="0"/>
        <w:adjustRightInd w:val="0"/>
        <w:spacing w:after="0" w:line="240" w:lineRule="auto"/>
        <w:rPr>
          <w:rFonts w:cs="Times-Roman"/>
          <w:sz w:val="24"/>
          <w:szCs w:val="24"/>
        </w:rPr>
      </w:pPr>
      <w:r w:rsidRPr="00046FAD">
        <w:rPr>
          <w:rFonts w:cs="Times-Roman"/>
          <w:sz w:val="24"/>
          <w:szCs w:val="24"/>
        </w:rPr>
        <w:t>How did Indians respond to American expansionism? Was there an alternative to the</w:t>
      </w:r>
    </w:p>
    <w:p w:rsidR="00046FAD" w:rsidRPr="00046FAD" w:rsidRDefault="00046FAD" w:rsidP="00046FAD">
      <w:pPr>
        <w:autoSpaceDE w:val="0"/>
        <w:autoSpaceDN w:val="0"/>
        <w:adjustRightInd w:val="0"/>
        <w:spacing w:after="0" w:line="240" w:lineRule="auto"/>
        <w:ind w:firstLine="720"/>
        <w:rPr>
          <w:rFonts w:cs="Times-Roman"/>
          <w:sz w:val="24"/>
          <w:szCs w:val="24"/>
        </w:rPr>
      </w:pPr>
      <w:r w:rsidRPr="00046FAD">
        <w:rPr>
          <w:rFonts w:cs="Times-Roman"/>
          <w:sz w:val="24"/>
          <w:szCs w:val="24"/>
        </w:rPr>
        <w:t>conflict that resulted?</w:t>
      </w:r>
    </w:p>
    <w:p w:rsidR="00046FAD" w:rsidRPr="00046FAD" w:rsidRDefault="00046FAD" w:rsidP="00046FAD">
      <w:pPr>
        <w:pStyle w:val="ListParagraph"/>
        <w:numPr>
          <w:ilvl w:val="0"/>
          <w:numId w:val="1"/>
        </w:numPr>
        <w:autoSpaceDE w:val="0"/>
        <w:autoSpaceDN w:val="0"/>
        <w:adjustRightInd w:val="0"/>
        <w:spacing w:after="0" w:line="240" w:lineRule="auto"/>
        <w:rPr>
          <w:rFonts w:cs="Times-Roman"/>
          <w:sz w:val="24"/>
          <w:szCs w:val="24"/>
        </w:rPr>
      </w:pPr>
      <w:r w:rsidRPr="00046FAD">
        <w:rPr>
          <w:rFonts w:cs="Times-Roman"/>
          <w:sz w:val="24"/>
          <w:szCs w:val="24"/>
        </w:rPr>
        <w:t>In what ways was America becoming less of a localized nation and more of a nation with</w:t>
      </w:r>
    </w:p>
    <w:p w:rsidR="00046FAD" w:rsidRPr="00046FAD" w:rsidRDefault="00046FAD" w:rsidP="00046FAD">
      <w:pPr>
        <w:autoSpaceDE w:val="0"/>
        <w:autoSpaceDN w:val="0"/>
        <w:adjustRightInd w:val="0"/>
        <w:spacing w:after="0" w:line="240" w:lineRule="auto"/>
        <w:ind w:firstLine="720"/>
        <w:rPr>
          <w:rFonts w:cs="Times-Roman"/>
          <w:sz w:val="24"/>
          <w:szCs w:val="24"/>
        </w:rPr>
      </w:pPr>
      <w:r w:rsidRPr="00046FAD">
        <w:rPr>
          <w:rFonts w:cs="Times-Roman"/>
          <w:sz w:val="24"/>
          <w:szCs w:val="24"/>
        </w:rPr>
        <w:t>a national identity and national economy?</w:t>
      </w:r>
    </w:p>
    <w:p w:rsidR="00046FAD" w:rsidRPr="00046FAD" w:rsidRDefault="00046FAD" w:rsidP="00046FAD">
      <w:pPr>
        <w:pStyle w:val="ListParagraph"/>
        <w:numPr>
          <w:ilvl w:val="0"/>
          <w:numId w:val="1"/>
        </w:numPr>
        <w:autoSpaceDE w:val="0"/>
        <w:autoSpaceDN w:val="0"/>
        <w:adjustRightInd w:val="0"/>
        <w:spacing w:after="0" w:line="240" w:lineRule="auto"/>
        <w:rPr>
          <w:rFonts w:cs="Times-Roman"/>
          <w:sz w:val="24"/>
          <w:szCs w:val="24"/>
        </w:rPr>
      </w:pPr>
      <w:r w:rsidRPr="00046FAD">
        <w:rPr>
          <w:rFonts w:cs="Times-Roman"/>
          <w:sz w:val="24"/>
          <w:szCs w:val="24"/>
        </w:rPr>
        <w:t>Why was there so much political conflict during the so-called “Era of Good Feelings?” Is</w:t>
      </w:r>
    </w:p>
    <w:p w:rsidR="00046FAD" w:rsidRDefault="00046FAD" w:rsidP="00046FAD">
      <w:pPr>
        <w:pStyle w:val="ListParagraph"/>
        <w:rPr>
          <w:rFonts w:cs="Times-Roman"/>
          <w:sz w:val="24"/>
          <w:szCs w:val="24"/>
        </w:rPr>
      </w:pPr>
      <w:r w:rsidRPr="00046FAD">
        <w:rPr>
          <w:rFonts w:cs="Times-Roman"/>
          <w:sz w:val="24"/>
          <w:szCs w:val="24"/>
        </w:rPr>
        <w:t>this the result of the collapse of the old party system?</w:t>
      </w:r>
    </w:p>
    <w:p w:rsidR="00046FAD" w:rsidRDefault="00046FAD" w:rsidP="00046FAD">
      <w:pPr>
        <w:pStyle w:val="ListParagraph"/>
        <w:rPr>
          <w:rFonts w:cs="Times-Roman"/>
          <w:sz w:val="24"/>
          <w:szCs w:val="24"/>
        </w:rPr>
      </w:pPr>
    </w:p>
    <w:p w:rsidR="00046FAD" w:rsidRDefault="00046FAD" w:rsidP="00046FAD">
      <w:pPr>
        <w:pStyle w:val="ListParagraph"/>
        <w:rPr>
          <w:rFonts w:cs="Times-Roman"/>
          <w:sz w:val="24"/>
          <w:szCs w:val="24"/>
        </w:rPr>
      </w:pPr>
      <w:r>
        <w:rPr>
          <w:rFonts w:cs="Times-Roman"/>
          <w:sz w:val="24"/>
          <w:szCs w:val="24"/>
        </w:rPr>
        <w:t>Key Terms</w:t>
      </w:r>
      <w:r w:rsidR="00ED2E70">
        <w:rPr>
          <w:rFonts w:cs="Times-Roman"/>
          <w:sz w:val="24"/>
          <w:szCs w:val="24"/>
        </w:rPr>
        <w:t>- Know these terms.</w:t>
      </w:r>
    </w:p>
    <w:p w:rsidR="00046FAD" w:rsidRDefault="00046FAD" w:rsidP="00046FAD">
      <w:pPr>
        <w:numPr>
          <w:ilvl w:val="0"/>
          <w:numId w:val="3"/>
        </w:numPr>
        <w:spacing w:after="0" w:line="240" w:lineRule="auto"/>
        <w:ind w:left="0" w:hanging="245"/>
        <w:rPr>
          <w:color w:val="222222"/>
          <w:lang/>
        </w:rPr>
      </w:pPr>
      <w:proofErr w:type="spellStart"/>
      <w:r>
        <w:rPr>
          <w:rStyle w:val="qword"/>
          <w:b/>
          <w:bCs/>
          <w:color w:val="222222"/>
          <w:lang/>
        </w:rPr>
        <w:t>Marbury</w:t>
      </w:r>
      <w:proofErr w:type="spellEnd"/>
      <w:r>
        <w:rPr>
          <w:rStyle w:val="qword"/>
          <w:b/>
          <w:bCs/>
          <w:color w:val="222222"/>
          <w:lang/>
        </w:rPr>
        <w:t xml:space="preserve"> v. Madison</w:t>
      </w:r>
      <w:r>
        <w:rPr>
          <w:rStyle w:val="Strong"/>
          <w:color w:val="222222"/>
          <w:lang/>
        </w:rPr>
        <w:t>:</w:t>
      </w:r>
      <w:r>
        <w:rPr>
          <w:color w:val="222222"/>
          <w:lang/>
        </w:rPr>
        <w:t xml:space="preserve"> </w:t>
      </w:r>
      <w:r>
        <w:rPr>
          <w:rStyle w:val="qdef"/>
          <w:i/>
          <w:iCs/>
          <w:color w:val="222222"/>
          <w:lang/>
        </w:rPr>
        <w:t>Supreme Court decision of 1803 that created the precedent of judicial review by ruling as unconstitutional part of the Judiciary Act of 1789.</w:t>
      </w:r>
    </w:p>
    <w:p w:rsidR="00046FAD" w:rsidRDefault="00046FAD" w:rsidP="00046FAD">
      <w:pPr>
        <w:numPr>
          <w:ilvl w:val="0"/>
          <w:numId w:val="3"/>
        </w:numPr>
        <w:spacing w:after="0" w:line="240" w:lineRule="auto"/>
        <w:ind w:left="0" w:hanging="245"/>
        <w:rPr>
          <w:color w:val="222222"/>
          <w:lang/>
        </w:rPr>
      </w:pPr>
      <w:r>
        <w:rPr>
          <w:rStyle w:val="qword"/>
          <w:b/>
          <w:bCs/>
          <w:color w:val="222222"/>
          <w:lang/>
        </w:rPr>
        <w:t>Embargo Act</w:t>
      </w:r>
      <w:r>
        <w:rPr>
          <w:rStyle w:val="Strong"/>
          <w:color w:val="222222"/>
          <w:lang/>
        </w:rPr>
        <w:t>:</w:t>
      </w:r>
      <w:r>
        <w:rPr>
          <w:color w:val="222222"/>
          <w:lang/>
        </w:rPr>
        <w:t xml:space="preserve"> </w:t>
      </w:r>
      <w:r>
        <w:rPr>
          <w:rStyle w:val="qdef"/>
          <w:i/>
          <w:iCs/>
          <w:color w:val="222222"/>
          <w:lang/>
        </w:rPr>
        <w:t>Act passed by Congress in 1807 prohibiting American ships from leaving for any foreign port.</w:t>
      </w:r>
    </w:p>
    <w:p w:rsidR="00046FAD" w:rsidRDefault="00046FAD" w:rsidP="00046FAD">
      <w:pPr>
        <w:numPr>
          <w:ilvl w:val="0"/>
          <w:numId w:val="3"/>
        </w:numPr>
        <w:spacing w:after="0" w:line="240" w:lineRule="auto"/>
        <w:ind w:left="0" w:hanging="245"/>
        <w:rPr>
          <w:color w:val="222222"/>
          <w:lang/>
        </w:rPr>
      </w:pPr>
      <w:r>
        <w:rPr>
          <w:rStyle w:val="qword"/>
          <w:b/>
          <w:bCs/>
          <w:color w:val="222222"/>
          <w:lang/>
        </w:rPr>
        <w:t>pan-Indian military resistance movement</w:t>
      </w:r>
      <w:r>
        <w:rPr>
          <w:rStyle w:val="Strong"/>
          <w:color w:val="222222"/>
          <w:lang/>
        </w:rPr>
        <w:t>:</w:t>
      </w:r>
      <w:r>
        <w:rPr>
          <w:color w:val="222222"/>
          <w:lang/>
        </w:rPr>
        <w:t xml:space="preserve"> </w:t>
      </w:r>
      <w:r>
        <w:rPr>
          <w:rStyle w:val="qdef"/>
          <w:i/>
          <w:iCs/>
          <w:color w:val="222222"/>
          <w:lang/>
        </w:rPr>
        <w:t>Movement calling for the political and cultural unification of Indian tribes in the late 18th and early 19th centuries. Led by warrior Tecumseh.</w:t>
      </w:r>
    </w:p>
    <w:p w:rsidR="00046FAD" w:rsidRDefault="00046FAD" w:rsidP="00046FAD">
      <w:pPr>
        <w:numPr>
          <w:ilvl w:val="0"/>
          <w:numId w:val="3"/>
        </w:numPr>
        <w:spacing w:after="0" w:line="240" w:lineRule="auto"/>
        <w:ind w:left="0" w:hanging="245"/>
        <w:rPr>
          <w:color w:val="222222"/>
          <w:lang/>
        </w:rPr>
      </w:pPr>
      <w:r>
        <w:rPr>
          <w:rStyle w:val="qword"/>
          <w:b/>
          <w:bCs/>
          <w:color w:val="222222"/>
          <w:lang/>
        </w:rPr>
        <w:t>War Hawks</w:t>
      </w:r>
      <w:r>
        <w:rPr>
          <w:rStyle w:val="Strong"/>
          <w:color w:val="222222"/>
          <w:lang/>
        </w:rPr>
        <w:t>:</w:t>
      </w:r>
      <w:r>
        <w:rPr>
          <w:color w:val="222222"/>
          <w:lang/>
        </w:rPr>
        <w:t xml:space="preserve"> </w:t>
      </w:r>
      <w:r>
        <w:rPr>
          <w:rStyle w:val="qdef"/>
          <w:i/>
          <w:iCs/>
          <w:color w:val="222222"/>
          <w:lang/>
        </w:rPr>
        <w:t>Members of Congress, predominantly from the South and West, who aggressively pushed for a war against Britain after their election in 1810.</w:t>
      </w:r>
    </w:p>
    <w:p w:rsidR="00046FAD" w:rsidRDefault="00046FAD" w:rsidP="00046FAD">
      <w:pPr>
        <w:numPr>
          <w:ilvl w:val="0"/>
          <w:numId w:val="3"/>
        </w:numPr>
        <w:spacing w:after="0" w:line="240" w:lineRule="auto"/>
        <w:ind w:left="0" w:hanging="245"/>
        <w:rPr>
          <w:color w:val="222222"/>
          <w:lang/>
        </w:rPr>
      </w:pPr>
      <w:r>
        <w:rPr>
          <w:rStyle w:val="qword"/>
          <w:b/>
          <w:bCs/>
          <w:color w:val="222222"/>
          <w:lang/>
        </w:rPr>
        <w:t>War of 1812</w:t>
      </w:r>
      <w:r>
        <w:rPr>
          <w:rStyle w:val="Strong"/>
          <w:color w:val="222222"/>
          <w:lang/>
        </w:rPr>
        <w:t>:</w:t>
      </w:r>
      <w:r>
        <w:rPr>
          <w:color w:val="222222"/>
          <w:lang/>
        </w:rPr>
        <w:t xml:space="preserve"> </w:t>
      </w:r>
      <w:r>
        <w:rPr>
          <w:rStyle w:val="qdef"/>
          <w:i/>
          <w:iCs/>
          <w:color w:val="222222"/>
          <w:lang/>
        </w:rPr>
        <w:t>War fought between the United States and Britain from June 1812 to January 1815 largely over British restrictions on American shipping.</w:t>
      </w:r>
    </w:p>
    <w:p w:rsidR="00046FAD" w:rsidRDefault="00046FAD" w:rsidP="00046FAD">
      <w:pPr>
        <w:numPr>
          <w:ilvl w:val="0"/>
          <w:numId w:val="3"/>
        </w:numPr>
        <w:spacing w:after="0" w:line="240" w:lineRule="auto"/>
        <w:ind w:left="0" w:hanging="245"/>
        <w:rPr>
          <w:color w:val="222222"/>
          <w:lang/>
        </w:rPr>
      </w:pPr>
      <w:r>
        <w:rPr>
          <w:rStyle w:val="qword"/>
          <w:b/>
          <w:bCs/>
          <w:color w:val="222222"/>
          <w:lang/>
        </w:rPr>
        <w:t>Battle of New Orleans</w:t>
      </w:r>
      <w:r>
        <w:rPr>
          <w:rStyle w:val="Strong"/>
          <w:color w:val="222222"/>
          <w:lang/>
        </w:rPr>
        <w:t>:</w:t>
      </w:r>
      <w:r>
        <w:rPr>
          <w:color w:val="222222"/>
          <w:lang/>
        </w:rPr>
        <w:t xml:space="preserve"> </w:t>
      </w:r>
      <w:r>
        <w:rPr>
          <w:rStyle w:val="qdef"/>
          <w:i/>
          <w:iCs/>
          <w:color w:val="222222"/>
          <w:lang/>
        </w:rPr>
        <w:t>Decisive American War of 1812 victory over British troops in January 1815 that ended any British hopes of gaining control of the lower Mississippi River Valley.</w:t>
      </w:r>
    </w:p>
    <w:p w:rsidR="00046FAD" w:rsidRDefault="00046FAD" w:rsidP="00046FAD">
      <w:pPr>
        <w:numPr>
          <w:ilvl w:val="0"/>
          <w:numId w:val="3"/>
        </w:numPr>
        <w:spacing w:after="0" w:line="240" w:lineRule="auto"/>
        <w:ind w:left="0" w:hanging="245"/>
        <w:rPr>
          <w:color w:val="222222"/>
          <w:lang/>
        </w:rPr>
      </w:pPr>
      <w:r>
        <w:rPr>
          <w:rStyle w:val="qword"/>
          <w:b/>
          <w:bCs/>
          <w:color w:val="222222"/>
          <w:lang/>
        </w:rPr>
        <w:t>nullification</w:t>
      </w:r>
      <w:r>
        <w:rPr>
          <w:rStyle w:val="Strong"/>
          <w:color w:val="222222"/>
          <w:lang/>
        </w:rPr>
        <w:t>:</w:t>
      </w:r>
      <w:r>
        <w:rPr>
          <w:color w:val="222222"/>
          <w:lang/>
        </w:rPr>
        <w:t xml:space="preserve"> </w:t>
      </w:r>
      <w:r>
        <w:rPr>
          <w:rStyle w:val="qdef"/>
          <w:i/>
          <w:iCs/>
          <w:color w:val="222222"/>
          <w:lang/>
        </w:rPr>
        <w:t>A constitutional doctrine holding that a state has a legal right to declare a national law null and void within its borders. First proposed by Madison and Jefferson in 1798.</w:t>
      </w:r>
    </w:p>
    <w:p w:rsidR="00046FAD" w:rsidRDefault="00046FAD" w:rsidP="00046FAD">
      <w:pPr>
        <w:numPr>
          <w:ilvl w:val="0"/>
          <w:numId w:val="3"/>
        </w:numPr>
        <w:spacing w:after="0" w:line="240" w:lineRule="auto"/>
        <w:ind w:left="0" w:hanging="245"/>
        <w:rPr>
          <w:color w:val="222222"/>
          <w:lang/>
        </w:rPr>
      </w:pPr>
      <w:r>
        <w:rPr>
          <w:rStyle w:val="qword"/>
          <w:b/>
          <w:bCs/>
          <w:color w:val="222222"/>
          <w:lang/>
        </w:rPr>
        <w:t>Treaty of Ghent</w:t>
      </w:r>
      <w:r>
        <w:rPr>
          <w:rStyle w:val="Strong"/>
          <w:color w:val="222222"/>
          <w:lang/>
        </w:rPr>
        <w:t>:</w:t>
      </w:r>
      <w:r>
        <w:rPr>
          <w:color w:val="222222"/>
          <w:lang/>
        </w:rPr>
        <w:t xml:space="preserve"> </w:t>
      </w:r>
      <w:r>
        <w:rPr>
          <w:rStyle w:val="qdef"/>
          <w:i/>
          <w:iCs/>
          <w:color w:val="222222"/>
          <w:lang/>
        </w:rPr>
        <w:t>Treaty signed in December 1814 between the United States and Britain that ended the War of 1812.</w:t>
      </w:r>
    </w:p>
    <w:p w:rsidR="00ED2E70" w:rsidRDefault="00046FAD" w:rsidP="00ED2E70">
      <w:pPr>
        <w:numPr>
          <w:ilvl w:val="0"/>
          <w:numId w:val="3"/>
        </w:numPr>
        <w:spacing w:after="0" w:line="240" w:lineRule="auto"/>
        <w:ind w:left="0" w:hanging="245"/>
        <w:rPr>
          <w:color w:val="222222"/>
          <w:lang/>
        </w:rPr>
      </w:pPr>
      <w:r>
        <w:rPr>
          <w:rStyle w:val="qword"/>
          <w:b/>
          <w:bCs/>
          <w:color w:val="222222"/>
          <w:lang/>
        </w:rPr>
        <w:t>Era of Good Feelings</w:t>
      </w:r>
      <w:r>
        <w:rPr>
          <w:rStyle w:val="Strong"/>
          <w:color w:val="222222"/>
          <w:lang/>
        </w:rPr>
        <w:t>:</w:t>
      </w:r>
      <w:r>
        <w:rPr>
          <w:color w:val="222222"/>
          <w:lang/>
        </w:rPr>
        <w:t xml:space="preserve"> </w:t>
      </w:r>
      <w:r>
        <w:rPr>
          <w:rStyle w:val="qdef"/>
          <w:i/>
          <w:iCs/>
          <w:color w:val="222222"/>
          <w:lang/>
        </w:rPr>
        <w:t>The period from 1817 to 1823 in which the disappearance of the Federalists enabled the Republicans to govern in a spirit of seemingly nonpartisan harmony.</w:t>
      </w:r>
    </w:p>
    <w:p w:rsidR="00ED2E70" w:rsidRPr="00ED2E70" w:rsidRDefault="00046FAD" w:rsidP="00ED2E70">
      <w:pPr>
        <w:numPr>
          <w:ilvl w:val="0"/>
          <w:numId w:val="7"/>
        </w:numPr>
        <w:tabs>
          <w:tab w:val="num" w:pos="90"/>
        </w:tabs>
        <w:spacing w:after="0" w:line="240" w:lineRule="auto"/>
        <w:ind w:hanging="245"/>
        <w:rPr>
          <w:rStyle w:val="qdef"/>
          <w:color w:val="222222"/>
          <w:lang/>
        </w:rPr>
      </w:pPr>
      <w:r w:rsidRPr="00ED2E70">
        <w:rPr>
          <w:rStyle w:val="qword"/>
          <w:b/>
          <w:bCs/>
          <w:color w:val="222222"/>
          <w:lang/>
        </w:rPr>
        <w:t>American System</w:t>
      </w:r>
      <w:r w:rsidRPr="00ED2E70">
        <w:rPr>
          <w:rStyle w:val="Strong"/>
          <w:color w:val="222222"/>
          <w:lang/>
        </w:rPr>
        <w:t>:</w:t>
      </w:r>
      <w:r w:rsidRPr="00ED2E70">
        <w:rPr>
          <w:color w:val="222222"/>
          <w:lang/>
        </w:rPr>
        <w:t xml:space="preserve"> </w:t>
      </w:r>
      <w:r w:rsidRPr="00ED2E70">
        <w:rPr>
          <w:rStyle w:val="qdef"/>
          <w:i/>
          <w:iCs/>
          <w:color w:val="222222"/>
          <w:lang/>
        </w:rPr>
        <w:t>The program of government subsidies favored by Henry Clay and his followers to promote American economic growth and protect domestic manufacturers from foreign competition. Supported by both Madison and Monroe in 1815-25.</w:t>
      </w:r>
    </w:p>
    <w:p w:rsidR="00ED2E70" w:rsidRPr="00ED2E70" w:rsidRDefault="00046FAD" w:rsidP="00ED2E70">
      <w:pPr>
        <w:numPr>
          <w:ilvl w:val="0"/>
          <w:numId w:val="7"/>
        </w:numPr>
        <w:tabs>
          <w:tab w:val="num" w:pos="90"/>
        </w:tabs>
        <w:spacing w:after="0" w:line="240" w:lineRule="auto"/>
        <w:ind w:hanging="245"/>
        <w:rPr>
          <w:rStyle w:val="qdef"/>
          <w:color w:val="222222"/>
          <w:lang/>
        </w:rPr>
      </w:pPr>
      <w:r w:rsidRPr="00ED2E70">
        <w:rPr>
          <w:rStyle w:val="qword"/>
          <w:b/>
          <w:bCs/>
          <w:color w:val="222222"/>
          <w:lang/>
        </w:rPr>
        <w:t>Second Bank of the United States</w:t>
      </w:r>
      <w:r w:rsidRPr="00ED2E70">
        <w:rPr>
          <w:rStyle w:val="Strong"/>
          <w:color w:val="222222"/>
          <w:lang/>
        </w:rPr>
        <w:t>:</w:t>
      </w:r>
      <w:r w:rsidRPr="00ED2E70">
        <w:rPr>
          <w:color w:val="222222"/>
          <w:lang/>
        </w:rPr>
        <w:t xml:space="preserve"> </w:t>
      </w:r>
      <w:r w:rsidRPr="00ED2E70">
        <w:rPr>
          <w:rStyle w:val="qdef"/>
          <w:i/>
          <w:iCs/>
          <w:color w:val="222222"/>
          <w:lang/>
        </w:rPr>
        <w:t xml:space="preserve">A national bank chartered by Congress in 1816 with extensive regulatory powers over currency and </w:t>
      </w:r>
      <w:proofErr w:type="spellStart"/>
      <w:r w:rsidRPr="00ED2E70">
        <w:rPr>
          <w:rStyle w:val="qdef"/>
          <w:i/>
          <w:iCs/>
          <w:color w:val="222222"/>
          <w:lang/>
        </w:rPr>
        <w:t>credit</w:t>
      </w:r>
      <w:proofErr w:type="spellEnd"/>
    </w:p>
    <w:p w:rsidR="00ED2E70" w:rsidRPr="00ED2E70" w:rsidRDefault="00046FAD" w:rsidP="00ED2E70">
      <w:pPr>
        <w:numPr>
          <w:ilvl w:val="0"/>
          <w:numId w:val="7"/>
        </w:numPr>
        <w:tabs>
          <w:tab w:val="num" w:pos="90"/>
        </w:tabs>
        <w:spacing w:after="0" w:line="240" w:lineRule="auto"/>
        <w:ind w:hanging="245"/>
        <w:rPr>
          <w:rStyle w:val="qdef"/>
          <w:color w:val="222222"/>
          <w:lang/>
        </w:rPr>
      </w:pPr>
      <w:r w:rsidRPr="00ED2E70">
        <w:rPr>
          <w:rStyle w:val="qword"/>
          <w:b/>
          <w:bCs/>
          <w:color w:val="222222"/>
          <w:lang/>
        </w:rPr>
        <w:t>Rush-</w:t>
      </w:r>
      <w:proofErr w:type="spellStart"/>
      <w:r w:rsidRPr="00ED2E70">
        <w:rPr>
          <w:rStyle w:val="qword"/>
          <w:b/>
          <w:bCs/>
          <w:color w:val="222222"/>
          <w:lang/>
        </w:rPr>
        <w:t>Bagot</w:t>
      </w:r>
      <w:proofErr w:type="spellEnd"/>
      <w:r w:rsidRPr="00ED2E70">
        <w:rPr>
          <w:rStyle w:val="qword"/>
          <w:b/>
          <w:bCs/>
          <w:color w:val="222222"/>
          <w:lang/>
        </w:rPr>
        <w:t xml:space="preserve"> Treaty of 1817</w:t>
      </w:r>
      <w:r w:rsidRPr="00ED2E70">
        <w:rPr>
          <w:rStyle w:val="Strong"/>
          <w:color w:val="222222"/>
          <w:lang/>
        </w:rPr>
        <w:t>:</w:t>
      </w:r>
      <w:r w:rsidRPr="00ED2E70">
        <w:rPr>
          <w:color w:val="222222"/>
          <w:lang/>
        </w:rPr>
        <w:t xml:space="preserve"> </w:t>
      </w:r>
      <w:r w:rsidRPr="00ED2E70">
        <w:rPr>
          <w:rStyle w:val="qdef"/>
          <w:i/>
          <w:iCs/>
          <w:color w:val="222222"/>
          <w:lang/>
        </w:rPr>
        <w:t>Treaty between the United States and Britain that effectively demilitarized the Great Lakes by sharply limiting the number of ships each power could station on them.</w:t>
      </w:r>
    </w:p>
    <w:p w:rsidR="00046FAD" w:rsidRPr="00ED2E70" w:rsidRDefault="00046FAD" w:rsidP="00ED2E70">
      <w:pPr>
        <w:numPr>
          <w:ilvl w:val="0"/>
          <w:numId w:val="7"/>
        </w:numPr>
        <w:tabs>
          <w:tab w:val="num" w:pos="90"/>
        </w:tabs>
        <w:spacing w:after="0" w:line="240" w:lineRule="auto"/>
        <w:ind w:hanging="245"/>
        <w:rPr>
          <w:color w:val="222222"/>
          <w:lang/>
        </w:rPr>
      </w:pPr>
      <w:r w:rsidRPr="00ED2E70">
        <w:rPr>
          <w:rStyle w:val="qword"/>
          <w:b/>
          <w:bCs/>
          <w:color w:val="222222"/>
          <w:lang/>
        </w:rPr>
        <w:t>Transcontinental Treaty of 1819</w:t>
      </w:r>
      <w:r w:rsidRPr="00ED2E70">
        <w:rPr>
          <w:rStyle w:val="Strong"/>
          <w:color w:val="222222"/>
          <w:lang/>
        </w:rPr>
        <w:t>:</w:t>
      </w:r>
      <w:r w:rsidRPr="00ED2E70">
        <w:rPr>
          <w:color w:val="222222"/>
          <w:lang/>
        </w:rPr>
        <w:t xml:space="preserve"> </w:t>
      </w:r>
      <w:r w:rsidRPr="00ED2E70">
        <w:rPr>
          <w:rStyle w:val="qdef"/>
          <w:i/>
          <w:iCs/>
          <w:color w:val="222222"/>
          <w:lang/>
        </w:rPr>
        <w:t>Treaty between the United States and Spain in which Spain ceded Florida to the United States, surrendered all claims to the Pacific Northwest, and agreed to a boundary between the Louisiana Purchase territory and the Spanish Southwest.</w:t>
      </w:r>
    </w:p>
    <w:p w:rsidR="00046FAD" w:rsidRDefault="00046FAD" w:rsidP="00ED2E70">
      <w:pPr>
        <w:numPr>
          <w:ilvl w:val="0"/>
          <w:numId w:val="8"/>
        </w:numPr>
        <w:tabs>
          <w:tab w:val="left" w:pos="90"/>
        </w:tabs>
        <w:spacing w:after="0" w:line="240" w:lineRule="auto"/>
        <w:ind w:hanging="245"/>
        <w:rPr>
          <w:color w:val="222222"/>
          <w:lang/>
        </w:rPr>
      </w:pPr>
      <w:r>
        <w:rPr>
          <w:rStyle w:val="qword"/>
          <w:b/>
          <w:bCs/>
          <w:color w:val="222222"/>
          <w:lang/>
        </w:rPr>
        <w:t>Monroe Doctrine</w:t>
      </w:r>
      <w:r>
        <w:rPr>
          <w:rStyle w:val="Strong"/>
          <w:color w:val="222222"/>
          <w:lang/>
        </w:rPr>
        <w:t>:</w:t>
      </w:r>
      <w:r>
        <w:rPr>
          <w:color w:val="222222"/>
          <w:lang/>
        </w:rPr>
        <w:t xml:space="preserve"> </w:t>
      </w:r>
      <w:r>
        <w:rPr>
          <w:rStyle w:val="qdef"/>
          <w:i/>
          <w:iCs/>
          <w:color w:val="222222"/>
          <w:lang/>
        </w:rPr>
        <w:t xml:space="preserve">Declaration by President James Monroe in 1823 that the Western Hemisphere was to be closed off to further European </w:t>
      </w:r>
      <w:proofErr w:type="spellStart"/>
      <w:r>
        <w:rPr>
          <w:rStyle w:val="qdef"/>
          <w:i/>
          <w:iCs/>
          <w:color w:val="222222"/>
          <w:lang/>
        </w:rPr>
        <w:t>colinization</w:t>
      </w:r>
      <w:proofErr w:type="spellEnd"/>
      <w:r>
        <w:rPr>
          <w:rStyle w:val="qdef"/>
          <w:i/>
          <w:iCs/>
          <w:color w:val="222222"/>
          <w:lang/>
        </w:rPr>
        <w:t xml:space="preserve"> and that the United States would not interfere in the internal affairs of European nations.</w:t>
      </w:r>
    </w:p>
    <w:p w:rsidR="00046FAD" w:rsidRDefault="00046FAD" w:rsidP="00ED2E70">
      <w:pPr>
        <w:numPr>
          <w:ilvl w:val="0"/>
          <w:numId w:val="9"/>
        </w:numPr>
        <w:tabs>
          <w:tab w:val="left" w:pos="90"/>
        </w:tabs>
        <w:spacing w:after="0" w:line="240" w:lineRule="auto"/>
        <w:ind w:hanging="245"/>
        <w:rPr>
          <w:color w:val="222222"/>
          <w:lang/>
        </w:rPr>
      </w:pPr>
      <w:r>
        <w:rPr>
          <w:rStyle w:val="qword"/>
          <w:b/>
          <w:bCs/>
          <w:color w:val="222222"/>
          <w:lang/>
        </w:rPr>
        <w:t>Missouri Compromise</w:t>
      </w:r>
      <w:r>
        <w:rPr>
          <w:rStyle w:val="Strong"/>
          <w:color w:val="222222"/>
          <w:lang/>
        </w:rPr>
        <w:t>:</w:t>
      </w:r>
      <w:r>
        <w:rPr>
          <w:color w:val="222222"/>
          <w:lang/>
        </w:rPr>
        <w:t xml:space="preserve"> </w:t>
      </w:r>
      <w:r>
        <w:rPr>
          <w:rStyle w:val="qdef"/>
          <w:i/>
          <w:iCs/>
          <w:color w:val="222222"/>
          <w:lang/>
        </w:rPr>
        <w:t xml:space="preserve">Sectional compromise in Congress in 1820 that admitted </w:t>
      </w:r>
      <w:proofErr w:type="spellStart"/>
      <w:r>
        <w:rPr>
          <w:rStyle w:val="qdef"/>
          <w:i/>
          <w:iCs/>
          <w:color w:val="222222"/>
          <w:lang/>
        </w:rPr>
        <w:t>Missori</w:t>
      </w:r>
      <w:proofErr w:type="spellEnd"/>
      <w:r>
        <w:rPr>
          <w:rStyle w:val="qdef"/>
          <w:i/>
          <w:iCs/>
          <w:color w:val="222222"/>
          <w:lang/>
        </w:rPr>
        <w:t xml:space="preserve"> to the Union as a slave state and Maine as a free state and prohibited slavery in the northern Louisiana Purchase territory.</w:t>
      </w:r>
    </w:p>
    <w:p w:rsidR="00ED2E70" w:rsidRDefault="00ED2E70" w:rsidP="00046FAD">
      <w:pPr>
        <w:rPr>
          <w:sz w:val="24"/>
          <w:szCs w:val="24"/>
          <w:lang/>
        </w:rPr>
      </w:pPr>
    </w:p>
    <w:p w:rsidR="00ED2E70" w:rsidRDefault="00ED2E70" w:rsidP="00046FAD">
      <w:pPr>
        <w:rPr>
          <w:sz w:val="24"/>
          <w:szCs w:val="24"/>
          <w:lang/>
        </w:rPr>
      </w:pPr>
      <w:r>
        <w:rPr>
          <w:sz w:val="24"/>
          <w:szCs w:val="24"/>
          <w:lang/>
        </w:rPr>
        <w:t>Keep a running list of all of events, people, and places of significance as you read the chapter.</w:t>
      </w:r>
    </w:p>
    <w:p w:rsidR="00ED2E70" w:rsidRPr="00046FAD" w:rsidRDefault="00ED2E70" w:rsidP="00046FAD">
      <w:pPr>
        <w:rPr>
          <w:sz w:val="24"/>
          <w:szCs w:val="24"/>
          <w:lang/>
        </w:rPr>
      </w:pPr>
      <w:r>
        <w:rPr>
          <w:sz w:val="24"/>
          <w:szCs w:val="24"/>
          <w:lang/>
        </w:rPr>
        <w:t>Events</w:t>
      </w:r>
      <w:r>
        <w:rPr>
          <w:sz w:val="24"/>
          <w:szCs w:val="24"/>
          <w:lang/>
        </w:rPr>
        <w:tab/>
      </w:r>
      <w:r>
        <w:rPr>
          <w:sz w:val="24"/>
          <w:szCs w:val="24"/>
          <w:lang/>
        </w:rPr>
        <w:tab/>
      </w:r>
      <w:r>
        <w:rPr>
          <w:sz w:val="24"/>
          <w:szCs w:val="24"/>
          <w:lang/>
        </w:rPr>
        <w:tab/>
      </w:r>
      <w:r>
        <w:rPr>
          <w:sz w:val="24"/>
          <w:szCs w:val="24"/>
          <w:lang/>
        </w:rPr>
        <w:tab/>
      </w:r>
      <w:r>
        <w:rPr>
          <w:sz w:val="24"/>
          <w:szCs w:val="24"/>
          <w:lang/>
        </w:rPr>
        <w:tab/>
      </w:r>
      <w:r>
        <w:rPr>
          <w:sz w:val="24"/>
          <w:szCs w:val="24"/>
          <w:lang/>
        </w:rPr>
        <w:tab/>
        <w:t>People</w:t>
      </w:r>
      <w:r>
        <w:rPr>
          <w:sz w:val="24"/>
          <w:szCs w:val="24"/>
          <w:lang/>
        </w:rPr>
        <w:tab/>
      </w:r>
      <w:r>
        <w:rPr>
          <w:sz w:val="24"/>
          <w:szCs w:val="24"/>
          <w:lang/>
        </w:rPr>
        <w:tab/>
      </w:r>
      <w:r>
        <w:rPr>
          <w:sz w:val="24"/>
          <w:szCs w:val="24"/>
          <w:lang/>
        </w:rPr>
        <w:tab/>
      </w:r>
      <w:r>
        <w:rPr>
          <w:sz w:val="24"/>
          <w:szCs w:val="24"/>
          <w:lang/>
        </w:rPr>
        <w:tab/>
      </w:r>
      <w:r>
        <w:rPr>
          <w:sz w:val="24"/>
          <w:szCs w:val="24"/>
          <w:lang/>
        </w:rPr>
        <w:tab/>
        <w:t>Places</w:t>
      </w:r>
    </w:p>
    <w:sectPr w:rsidR="00ED2E70" w:rsidRPr="00046FAD" w:rsidSect="003E59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C38F6"/>
    <w:multiLevelType w:val="multilevel"/>
    <w:tmpl w:val="FDC2887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FB06FA"/>
    <w:multiLevelType w:val="multilevel"/>
    <w:tmpl w:val="97D8D1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006D21"/>
    <w:multiLevelType w:val="hybridMultilevel"/>
    <w:tmpl w:val="C73AA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F5F6B"/>
    <w:multiLevelType w:val="hybridMultilevel"/>
    <w:tmpl w:val="976A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046FAD"/>
    <w:rsid w:val="00046FAD"/>
    <w:rsid w:val="000909CF"/>
    <w:rsid w:val="0010789C"/>
    <w:rsid w:val="0017312D"/>
    <w:rsid w:val="001734D6"/>
    <w:rsid w:val="003E5974"/>
    <w:rsid w:val="0045153B"/>
    <w:rsid w:val="0049457F"/>
    <w:rsid w:val="005471FF"/>
    <w:rsid w:val="00587980"/>
    <w:rsid w:val="008C24E6"/>
    <w:rsid w:val="009A4A25"/>
    <w:rsid w:val="00DF773C"/>
    <w:rsid w:val="00ED2E70"/>
    <w:rsid w:val="00F439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AD"/>
    <w:pPr>
      <w:ind w:left="720"/>
      <w:contextualSpacing/>
    </w:pPr>
  </w:style>
  <w:style w:type="character" w:styleId="Strong">
    <w:name w:val="Strong"/>
    <w:basedOn w:val="DefaultParagraphFont"/>
    <w:uiPriority w:val="22"/>
    <w:qFormat/>
    <w:rsid w:val="00046FAD"/>
    <w:rPr>
      <w:b/>
      <w:bCs/>
    </w:rPr>
  </w:style>
  <w:style w:type="character" w:customStyle="1" w:styleId="qword">
    <w:name w:val="qword"/>
    <w:basedOn w:val="DefaultParagraphFont"/>
    <w:rsid w:val="00046FAD"/>
  </w:style>
  <w:style w:type="character" w:customStyle="1" w:styleId="qdef">
    <w:name w:val="qdef"/>
    <w:basedOn w:val="DefaultParagraphFont"/>
    <w:rsid w:val="00046FAD"/>
  </w:style>
</w:styles>
</file>

<file path=word/webSettings.xml><?xml version="1.0" encoding="utf-8"?>
<w:webSettings xmlns:r="http://schemas.openxmlformats.org/officeDocument/2006/relationships" xmlns:w="http://schemas.openxmlformats.org/wordprocessingml/2006/main">
  <w:divs>
    <w:div w:id="1121261228">
      <w:bodyDiv w:val="1"/>
      <w:marLeft w:val="0"/>
      <w:marRight w:val="0"/>
      <w:marTop w:val="0"/>
      <w:marBottom w:val="0"/>
      <w:divBdr>
        <w:top w:val="none" w:sz="0" w:space="0" w:color="auto"/>
        <w:left w:val="none" w:sz="0" w:space="0" w:color="auto"/>
        <w:bottom w:val="none" w:sz="0" w:space="0" w:color="auto"/>
        <w:right w:val="none" w:sz="0" w:space="0" w:color="auto"/>
      </w:divBdr>
      <w:divsChild>
        <w:div w:id="1429499276">
          <w:marLeft w:val="3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Gilbert Public Schools</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heinemann</dc:creator>
  <cp:keywords/>
  <dc:description/>
  <cp:lastModifiedBy>ward heinemann</cp:lastModifiedBy>
  <cp:revision>1</cp:revision>
  <dcterms:created xsi:type="dcterms:W3CDTF">2011-10-06T20:47:00Z</dcterms:created>
  <dcterms:modified xsi:type="dcterms:W3CDTF">2011-10-06T21:10:00Z</dcterms:modified>
</cp:coreProperties>
</file>